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4C54" w14:textId="4D7E33BE" w:rsidR="00B21A3E" w:rsidRDefault="00030882">
      <w:pPr>
        <w:rPr>
          <w:sz w:val="44"/>
          <w:szCs w:val="44"/>
        </w:rPr>
      </w:pPr>
      <w:r w:rsidRPr="00591DA3">
        <w:rPr>
          <w:sz w:val="44"/>
          <w:szCs w:val="44"/>
        </w:rPr>
        <w:t>6. Action Plans</w:t>
      </w:r>
    </w:p>
    <w:p w14:paraId="797ACB75" w14:textId="77777777" w:rsidR="00B6208B" w:rsidRDefault="00B6208B">
      <w:pPr>
        <w:rPr>
          <w:sz w:val="44"/>
          <w:szCs w:val="44"/>
        </w:rPr>
      </w:pPr>
    </w:p>
    <w:p w14:paraId="22FF3D7C" w14:textId="024E289B" w:rsidR="00B6208B" w:rsidRPr="00B6208B" w:rsidRDefault="00B6208B" w:rsidP="00B6208B">
      <w:pPr>
        <w:shd w:val="clear" w:color="auto" w:fill="FFFFFF"/>
        <w:spacing w:after="0" w:line="240" w:lineRule="auto"/>
        <w:rPr>
          <w:rFonts w:eastAsia="Times New Roman" w:cstheme="minorHAnsi"/>
          <w:color w:val="000000"/>
          <w:sz w:val="24"/>
          <w:szCs w:val="24"/>
          <w:lang w:eastAsia="en-GB"/>
        </w:rPr>
      </w:pPr>
      <w:r w:rsidRPr="00B6208B">
        <w:rPr>
          <w:rFonts w:eastAsia="Times New Roman" w:cstheme="minorHAnsi"/>
          <w:color w:val="000000"/>
          <w:sz w:val="24"/>
          <w:szCs w:val="24"/>
          <w:lang w:eastAsia="en-GB"/>
        </w:rPr>
        <w:t>I</w:t>
      </w:r>
      <w:r w:rsidRPr="00B6208B">
        <w:rPr>
          <w:rFonts w:eastAsia="Times New Roman" w:cstheme="minorHAnsi"/>
          <w:color w:val="000000"/>
          <w:sz w:val="24"/>
          <w:szCs w:val="24"/>
          <w:lang w:eastAsia="en-GB"/>
        </w:rPr>
        <w:t xml:space="preserve">f you have identified any professional values that need to be developed at the Mid-Point Interview, or you have other concerns regarding your student’s practice, you should create an action plan to target those concerns so that your student </w:t>
      </w:r>
      <w:proofErr w:type="gramStart"/>
      <w:r w:rsidRPr="00B6208B">
        <w:rPr>
          <w:rFonts w:eastAsia="Times New Roman" w:cstheme="minorHAnsi"/>
          <w:color w:val="000000"/>
          <w:sz w:val="24"/>
          <w:szCs w:val="24"/>
          <w:lang w:eastAsia="en-GB"/>
        </w:rPr>
        <w:t>has the opportunity to</w:t>
      </w:r>
      <w:proofErr w:type="gramEnd"/>
      <w:r w:rsidRPr="00B6208B">
        <w:rPr>
          <w:rFonts w:eastAsia="Times New Roman" w:cstheme="minorHAnsi"/>
          <w:color w:val="000000"/>
          <w:sz w:val="24"/>
          <w:szCs w:val="24"/>
          <w:lang w:eastAsia="en-GB"/>
        </w:rPr>
        <w:t xml:space="preserve"> address them before their final interview. </w:t>
      </w:r>
    </w:p>
    <w:p w14:paraId="34E685C1" w14:textId="4CD665B4" w:rsidR="00B6208B" w:rsidRDefault="00B6208B" w:rsidP="00B6208B">
      <w:pPr>
        <w:shd w:val="clear" w:color="auto" w:fill="FFFFFF"/>
        <w:spacing w:after="0" w:line="240" w:lineRule="auto"/>
        <w:rPr>
          <w:rFonts w:eastAsia="Times New Roman" w:cstheme="minorHAnsi"/>
          <w:color w:val="000000"/>
          <w:sz w:val="24"/>
          <w:szCs w:val="24"/>
          <w:lang w:eastAsia="en-GB"/>
        </w:rPr>
      </w:pPr>
      <w:r w:rsidRPr="00B6208B">
        <w:rPr>
          <w:rFonts w:eastAsia="Times New Roman" w:cstheme="minorHAnsi"/>
          <w:color w:val="000000"/>
          <w:sz w:val="24"/>
          <w:szCs w:val="24"/>
          <w:lang w:eastAsia="en-GB"/>
        </w:rPr>
        <w:t xml:space="preserve">To create an action plan for your student, you will need to first log into the </w:t>
      </w:r>
      <w:proofErr w:type="spellStart"/>
      <w:r w:rsidRPr="00B6208B">
        <w:rPr>
          <w:rFonts w:eastAsia="Times New Roman" w:cstheme="minorHAnsi"/>
          <w:color w:val="000000"/>
          <w:sz w:val="24"/>
          <w:szCs w:val="24"/>
          <w:lang w:eastAsia="en-GB"/>
        </w:rPr>
        <w:t>ePAD</w:t>
      </w:r>
      <w:proofErr w:type="spellEnd"/>
      <w:r w:rsidRPr="00B6208B">
        <w:rPr>
          <w:rFonts w:eastAsia="Times New Roman" w:cstheme="minorHAnsi"/>
          <w:color w:val="000000"/>
          <w:sz w:val="24"/>
          <w:szCs w:val="24"/>
          <w:lang w:eastAsia="en-GB"/>
        </w:rPr>
        <w:t xml:space="preserve"> using your username and password</w:t>
      </w:r>
      <w:r w:rsidR="00B92957">
        <w:rPr>
          <w:rFonts w:eastAsia="Times New Roman" w:cstheme="minorHAnsi"/>
          <w:color w:val="000000"/>
          <w:sz w:val="24"/>
          <w:szCs w:val="24"/>
          <w:lang w:eastAsia="en-GB"/>
        </w:rPr>
        <w:t xml:space="preserve">. </w:t>
      </w:r>
      <w:r w:rsidRPr="00B6208B">
        <w:rPr>
          <w:rFonts w:eastAsia="Times New Roman" w:cstheme="minorHAnsi"/>
          <w:color w:val="000000"/>
          <w:sz w:val="24"/>
          <w:szCs w:val="24"/>
          <w:lang w:eastAsia="en-GB"/>
        </w:rPr>
        <w:t>Once you have selected your student, you need to click on the three bars menu at the top left of the screen.</w:t>
      </w:r>
    </w:p>
    <w:p w14:paraId="5B9D07E5" w14:textId="77777777" w:rsidR="00B92957" w:rsidRDefault="00B92957" w:rsidP="00B6208B">
      <w:pPr>
        <w:shd w:val="clear" w:color="auto" w:fill="FFFFFF"/>
        <w:spacing w:after="0" w:line="240" w:lineRule="auto"/>
        <w:rPr>
          <w:rFonts w:eastAsia="Times New Roman" w:cstheme="minorHAnsi"/>
          <w:color w:val="000000"/>
          <w:sz w:val="24"/>
          <w:szCs w:val="24"/>
          <w:lang w:eastAsia="en-GB"/>
        </w:rPr>
      </w:pPr>
    </w:p>
    <w:p w14:paraId="132A4A02" w14:textId="2F61EB74" w:rsidR="00B92957" w:rsidRPr="00B92957" w:rsidRDefault="00B92957" w:rsidP="00B6208B">
      <w:pPr>
        <w:shd w:val="clear" w:color="auto" w:fill="FFFFFF"/>
        <w:spacing w:after="0" w:line="240" w:lineRule="auto"/>
        <w:rPr>
          <w:rFonts w:eastAsia="Times New Roman" w:cstheme="minorHAnsi"/>
          <w:color w:val="000000"/>
          <w:sz w:val="24"/>
          <w:szCs w:val="24"/>
          <w:lang w:eastAsia="en-GB"/>
        </w:rPr>
      </w:pPr>
      <w:r w:rsidRPr="00B92957">
        <w:rPr>
          <w:rFonts w:eastAsia="Times New Roman" w:cstheme="minorHAnsi"/>
          <w:color w:val="000000"/>
          <w:sz w:val="24"/>
          <w:szCs w:val="24"/>
          <w:lang w:eastAsia="en-GB"/>
        </w:rPr>
        <w:t>You will then need to click on Action Plan which is towards the bottom half of the menu.</w:t>
      </w:r>
    </w:p>
    <w:p w14:paraId="4339B8E9" w14:textId="77777777" w:rsidR="00B92957" w:rsidRPr="00B92957" w:rsidRDefault="00B92957" w:rsidP="00B6208B">
      <w:pPr>
        <w:shd w:val="clear" w:color="auto" w:fill="FFFFFF"/>
        <w:spacing w:after="0" w:line="240" w:lineRule="auto"/>
        <w:rPr>
          <w:rFonts w:eastAsia="Times New Roman" w:cstheme="minorHAnsi"/>
          <w:color w:val="000000"/>
          <w:sz w:val="24"/>
          <w:szCs w:val="24"/>
          <w:lang w:eastAsia="en-GB"/>
        </w:rPr>
      </w:pPr>
    </w:p>
    <w:p w14:paraId="3F8D14CA" w14:textId="229A71A5" w:rsidR="00B92957" w:rsidRPr="00B6208B" w:rsidRDefault="00B92957" w:rsidP="00B6208B">
      <w:pPr>
        <w:shd w:val="clear" w:color="auto" w:fill="FFFFFF"/>
        <w:spacing w:after="0" w:line="240" w:lineRule="auto"/>
        <w:rPr>
          <w:rFonts w:eastAsia="Times New Roman" w:cstheme="minorHAnsi"/>
          <w:color w:val="000000"/>
          <w:sz w:val="24"/>
          <w:szCs w:val="24"/>
          <w:lang w:eastAsia="en-GB"/>
        </w:rPr>
      </w:pPr>
      <w:r w:rsidRPr="00B92957">
        <w:rPr>
          <w:rFonts w:eastAsia="Times New Roman" w:cstheme="minorHAnsi"/>
          <w:color w:val="000000"/>
          <w:sz w:val="24"/>
          <w:szCs w:val="24"/>
          <w:lang w:eastAsia="en-GB"/>
        </w:rPr>
        <w:t xml:space="preserve">When the action plan screen loads you can create a new action </w:t>
      </w:r>
      <w:proofErr w:type="gramStart"/>
      <w:r w:rsidRPr="00B92957">
        <w:rPr>
          <w:rFonts w:eastAsia="Times New Roman" w:cstheme="minorHAnsi"/>
          <w:color w:val="000000"/>
          <w:sz w:val="24"/>
          <w:szCs w:val="24"/>
          <w:lang w:eastAsia="en-GB"/>
        </w:rPr>
        <w:t>and also</w:t>
      </w:r>
      <w:proofErr w:type="gramEnd"/>
      <w:r w:rsidRPr="00B92957">
        <w:rPr>
          <w:rFonts w:eastAsia="Times New Roman" w:cstheme="minorHAnsi"/>
          <w:color w:val="000000"/>
          <w:sz w:val="24"/>
          <w:szCs w:val="24"/>
          <w:lang w:eastAsia="en-GB"/>
        </w:rPr>
        <w:t xml:space="preserve"> review and mark as complete existing actions.</w:t>
      </w:r>
    </w:p>
    <w:p w14:paraId="4FD3EDD0" w14:textId="77777777" w:rsidR="00B6208B" w:rsidRDefault="00B6208B">
      <w:pPr>
        <w:rPr>
          <w:rFonts w:cstheme="minorHAnsi"/>
          <w:sz w:val="44"/>
          <w:szCs w:val="44"/>
        </w:rPr>
      </w:pPr>
    </w:p>
    <w:p w14:paraId="09A69D9A" w14:textId="6F1138CD" w:rsidR="00B92957" w:rsidRDefault="00B92957">
      <w:pPr>
        <w:rPr>
          <w:rFonts w:cstheme="minorHAnsi"/>
          <w:sz w:val="44"/>
          <w:szCs w:val="44"/>
        </w:rPr>
      </w:pPr>
      <w:r>
        <w:rPr>
          <w:rFonts w:cstheme="minorHAnsi"/>
          <w:sz w:val="44"/>
          <w:szCs w:val="44"/>
        </w:rPr>
        <w:t xml:space="preserve">Create </w:t>
      </w:r>
      <w:r w:rsidR="00FC2F40">
        <w:rPr>
          <w:rFonts w:cstheme="minorHAnsi"/>
          <w:sz w:val="44"/>
          <w:szCs w:val="44"/>
        </w:rPr>
        <w:t xml:space="preserve">New Action </w:t>
      </w:r>
    </w:p>
    <w:p w14:paraId="274A3039" w14:textId="4B81BEFD" w:rsidR="00FC2F40" w:rsidRDefault="00FC2F40">
      <w:pPr>
        <w:rPr>
          <w:rFonts w:eastAsia="Times New Roman" w:cstheme="minorHAnsi"/>
          <w:color w:val="000000"/>
          <w:sz w:val="24"/>
          <w:szCs w:val="24"/>
          <w:lang w:eastAsia="en-GB"/>
        </w:rPr>
      </w:pPr>
      <w:r w:rsidRPr="00FC2F40">
        <w:rPr>
          <w:rFonts w:eastAsia="Times New Roman" w:cstheme="minorHAnsi"/>
          <w:color w:val="000000"/>
          <w:sz w:val="24"/>
          <w:szCs w:val="24"/>
          <w:lang w:eastAsia="en-GB"/>
        </w:rPr>
        <w:t>To create a new action, click on the </w:t>
      </w:r>
      <w:r w:rsidRPr="00FC2F40">
        <w:rPr>
          <w:rFonts w:eastAsia="Times New Roman" w:cstheme="minorHAnsi"/>
          <w:b/>
          <w:bCs/>
          <w:sz w:val="24"/>
          <w:szCs w:val="24"/>
          <w:lang w:eastAsia="en-GB"/>
        </w:rPr>
        <w:t>Create New Action</w:t>
      </w:r>
      <w:r w:rsidRPr="00FC2F40">
        <w:rPr>
          <w:rFonts w:eastAsia="Times New Roman" w:cstheme="minorHAnsi"/>
          <w:color w:val="000000"/>
          <w:sz w:val="24"/>
          <w:szCs w:val="24"/>
          <w:lang w:eastAsia="en-GB"/>
        </w:rPr>
        <w:t> button. This will open the New Action form for you to complete as below.</w:t>
      </w:r>
    </w:p>
    <w:p w14:paraId="09D9A023" w14:textId="77777777" w:rsidR="00CB0121" w:rsidRDefault="00CB0121">
      <w:pPr>
        <w:rPr>
          <w:rFonts w:eastAsia="Times New Roman" w:cstheme="minorHAnsi"/>
          <w:color w:val="000000"/>
          <w:sz w:val="24"/>
          <w:szCs w:val="24"/>
          <w:lang w:eastAsia="en-GB"/>
        </w:rPr>
      </w:pPr>
    </w:p>
    <w:p w14:paraId="62067D96" w14:textId="111F089E" w:rsidR="00CB0121" w:rsidRDefault="00CB0121">
      <w:pPr>
        <w:rPr>
          <w:rFonts w:eastAsia="Times New Roman" w:cstheme="minorHAnsi"/>
          <w:color w:val="000000"/>
          <w:sz w:val="24"/>
          <w:szCs w:val="24"/>
          <w:lang w:eastAsia="en-GB"/>
        </w:rPr>
      </w:pPr>
      <w:r w:rsidRPr="00CB0121">
        <w:rPr>
          <w:rFonts w:eastAsia="Times New Roman" w:cstheme="minorHAnsi"/>
          <w:color w:val="000000"/>
          <w:sz w:val="24"/>
          <w:szCs w:val="24"/>
          <w:lang w:eastAsia="en-GB"/>
        </w:rPr>
        <w:drawing>
          <wp:inline distT="0" distB="0" distL="0" distR="0" wp14:anchorId="6E9A419B" wp14:editId="76F0BCAB">
            <wp:extent cx="5731510" cy="1681480"/>
            <wp:effectExtent l="0" t="0" r="254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a:stretch>
                      <a:fillRect/>
                    </a:stretch>
                  </pic:blipFill>
                  <pic:spPr>
                    <a:xfrm>
                      <a:off x="0" y="0"/>
                      <a:ext cx="5731510" cy="1681480"/>
                    </a:xfrm>
                    <a:prstGeom prst="rect">
                      <a:avLst/>
                    </a:prstGeom>
                  </pic:spPr>
                </pic:pic>
              </a:graphicData>
            </a:graphic>
          </wp:inline>
        </w:drawing>
      </w:r>
    </w:p>
    <w:p w14:paraId="143E2EA9" w14:textId="77777777" w:rsidR="00CB0121" w:rsidRDefault="00CB0121">
      <w:pPr>
        <w:rPr>
          <w:rFonts w:eastAsia="Times New Roman" w:cstheme="minorHAnsi"/>
          <w:color w:val="000000"/>
          <w:sz w:val="24"/>
          <w:szCs w:val="24"/>
          <w:lang w:eastAsia="en-GB"/>
        </w:rPr>
      </w:pPr>
    </w:p>
    <w:p w14:paraId="3DA26C6F" w14:textId="6D1F8448" w:rsidR="00CB0121" w:rsidRPr="00CB0121" w:rsidRDefault="00CB0121" w:rsidP="00CB0121">
      <w:pPr>
        <w:shd w:val="clear" w:color="auto" w:fill="FFFFFF"/>
        <w:spacing w:after="0" w:line="240" w:lineRule="auto"/>
        <w:rPr>
          <w:rFonts w:eastAsia="Times New Roman" w:cstheme="minorHAnsi"/>
          <w:color w:val="000000"/>
          <w:sz w:val="24"/>
          <w:szCs w:val="24"/>
          <w:lang w:eastAsia="en-GB"/>
        </w:rPr>
      </w:pPr>
      <w:r w:rsidRPr="00CB0121">
        <w:rPr>
          <w:rFonts w:eastAsia="Times New Roman" w:cstheme="minorHAnsi"/>
          <w:color w:val="000000"/>
          <w:sz w:val="24"/>
          <w:szCs w:val="24"/>
          <w:lang w:eastAsia="en-GB"/>
        </w:rPr>
        <w:t xml:space="preserve">You should first check that the correct </w:t>
      </w:r>
      <w:proofErr w:type="gramStart"/>
      <w:r w:rsidRPr="00CB0121">
        <w:rPr>
          <w:rFonts w:eastAsia="Times New Roman" w:cstheme="minorHAnsi"/>
          <w:color w:val="000000"/>
          <w:sz w:val="24"/>
          <w:szCs w:val="24"/>
          <w:lang w:eastAsia="en-GB"/>
        </w:rPr>
        <w:t>student</w:t>
      </w:r>
      <w:proofErr w:type="gramEnd"/>
      <w:r w:rsidRPr="00CB0121">
        <w:rPr>
          <w:rFonts w:eastAsia="Times New Roman" w:cstheme="minorHAnsi"/>
          <w:color w:val="000000"/>
          <w:sz w:val="24"/>
          <w:szCs w:val="24"/>
          <w:lang w:eastAsia="en-GB"/>
        </w:rPr>
        <w:t xml:space="preserve"> name is displayed at the top of the form and then you can proceed to complete the form by filling out each of the green boxes. Please ensure that all boxes are filled out and that you have entered a deadline date which should be in the format dd/mm/</w:t>
      </w:r>
      <w:proofErr w:type="spellStart"/>
      <w:r w:rsidRPr="00CB0121">
        <w:rPr>
          <w:rFonts w:eastAsia="Times New Roman" w:cstheme="minorHAnsi"/>
          <w:color w:val="000000"/>
          <w:sz w:val="24"/>
          <w:szCs w:val="24"/>
          <w:lang w:eastAsia="en-GB"/>
        </w:rPr>
        <w:t>yyyy</w:t>
      </w:r>
      <w:proofErr w:type="spellEnd"/>
      <w:r w:rsidRPr="00CB0121">
        <w:rPr>
          <w:rFonts w:eastAsia="Times New Roman" w:cstheme="minorHAnsi"/>
          <w:color w:val="000000"/>
          <w:sz w:val="24"/>
          <w:szCs w:val="24"/>
          <w:lang w:eastAsia="en-GB"/>
        </w:rPr>
        <w:t> </w:t>
      </w:r>
    </w:p>
    <w:p w14:paraId="1B26A309" w14:textId="77777777" w:rsidR="00CB0121" w:rsidRDefault="00CB0121" w:rsidP="00CB0121">
      <w:pPr>
        <w:shd w:val="clear" w:color="auto" w:fill="FFFFFF"/>
        <w:spacing w:after="0" w:line="240" w:lineRule="auto"/>
        <w:rPr>
          <w:rFonts w:eastAsia="Times New Roman" w:cstheme="minorHAnsi"/>
          <w:color w:val="000000"/>
          <w:sz w:val="24"/>
          <w:szCs w:val="24"/>
          <w:lang w:eastAsia="en-GB"/>
        </w:rPr>
      </w:pPr>
      <w:r w:rsidRPr="00CB0121">
        <w:rPr>
          <w:rFonts w:eastAsia="Times New Roman" w:cstheme="minorHAnsi"/>
          <w:color w:val="000000"/>
          <w:sz w:val="24"/>
          <w:szCs w:val="24"/>
          <w:lang w:eastAsia="en-GB"/>
        </w:rPr>
        <w:t>Once you have completed the form, you can click the blue submit button to complete the action. If you need to add more actions, you can repeat the process.</w:t>
      </w:r>
    </w:p>
    <w:p w14:paraId="67B16F64" w14:textId="77777777" w:rsidR="00CB0121" w:rsidRDefault="00CB0121" w:rsidP="00CB0121">
      <w:pPr>
        <w:shd w:val="clear" w:color="auto" w:fill="FFFFFF"/>
        <w:spacing w:after="0" w:line="240" w:lineRule="auto"/>
        <w:rPr>
          <w:rFonts w:eastAsia="Times New Roman" w:cstheme="minorHAnsi"/>
          <w:color w:val="000000"/>
          <w:sz w:val="24"/>
          <w:szCs w:val="24"/>
          <w:lang w:eastAsia="en-GB"/>
        </w:rPr>
      </w:pPr>
    </w:p>
    <w:p w14:paraId="37A206A3" w14:textId="77777777" w:rsidR="00CB0121" w:rsidRDefault="00CB0121" w:rsidP="00CB0121">
      <w:pPr>
        <w:shd w:val="clear" w:color="auto" w:fill="FFFFFF"/>
        <w:spacing w:after="0" w:line="240" w:lineRule="auto"/>
        <w:rPr>
          <w:rFonts w:cstheme="minorHAnsi"/>
          <w:sz w:val="44"/>
          <w:szCs w:val="44"/>
        </w:rPr>
      </w:pPr>
    </w:p>
    <w:p w14:paraId="55E5A6DA" w14:textId="7CC89FA9" w:rsidR="00CB0121" w:rsidRPr="00CB0121" w:rsidRDefault="00CB0121" w:rsidP="00CB0121">
      <w:pPr>
        <w:shd w:val="clear" w:color="auto" w:fill="FFFFFF"/>
        <w:spacing w:after="0" w:line="240" w:lineRule="auto"/>
        <w:rPr>
          <w:rFonts w:cstheme="minorHAnsi"/>
          <w:sz w:val="44"/>
          <w:szCs w:val="44"/>
        </w:rPr>
      </w:pPr>
      <w:r w:rsidRPr="00CB0121">
        <w:rPr>
          <w:rFonts w:cstheme="minorHAnsi"/>
          <w:sz w:val="44"/>
          <w:szCs w:val="44"/>
        </w:rPr>
        <w:lastRenderedPageBreak/>
        <w:t>Review Actions and Mark as Complete</w:t>
      </w:r>
    </w:p>
    <w:p w14:paraId="3CDE1AD9" w14:textId="77777777" w:rsidR="00CB0121" w:rsidRDefault="00CB0121">
      <w:pPr>
        <w:rPr>
          <w:rFonts w:eastAsia="Times New Roman" w:cstheme="minorHAnsi"/>
          <w:color w:val="000000"/>
          <w:sz w:val="24"/>
          <w:szCs w:val="24"/>
          <w:lang w:eastAsia="en-GB"/>
        </w:rPr>
      </w:pPr>
    </w:p>
    <w:p w14:paraId="1F09321A" w14:textId="1AD1685C" w:rsidR="00273D25" w:rsidRDefault="00273D25">
      <w:pPr>
        <w:rPr>
          <w:rFonts w:eastAsia="Times New Roman" w:cstheme="minorHAnsi"/>
          <w:color w:val="000000"/>
          <w:sz w:val="24"/>
          <w:szCs w:val="24"/>
          <w:lang w:eastAsia="en-GB"/>
        </w:rPr>
      </w:pPr>
      <w:r w:rsidRPr="00273D25">
        <w:rPr>
          <w:rFonts w:eastAsia="Times New Roman" w:cstheme="minorHAnsi"/>
          <w:color w:val="000000"/>
          <w:sz w:val="24"/>
          <w:szCs w:val="24"/>
          <w:lang w:eastAsia="en-GB"/>
        </w:rPr>
        <w:t xml:space="preserve">Here. you can also review the list of existing actions. Actions with a green </w:t>
      </w:r>
      <w:r w:rsidR="00C90A41">
        <w:rPr>
          <w:rFonts w:eastAsia="Times New Roman" w:cstheme="minorHAnsi"/>
          <w:color w:val="000000"/>
          <w:sz w:val="24"/>
          <w:szCs w:val="24"/>
          <w:lang w:eastAsia="en-GB"/>
        </w:rPr>
        <w:t xml:space="preserve">status </w:t>
      </w:r>
      <w:r w:rsidRPr="00273D25">
        <w:rPr>
          <w:rFonts w:eastAsia="Times New Roman" w:cstheme="minorHAnsi"/>
          <w:color w:val="000000"/>
          <w:sz w:val="24"/>
          <w:szCs w:val="24"/>
          <w:lang w:eastAsia="en-GB"/>
        </w:rPr>
        <w:t xml:space="preserve">have been completed, those with a red </w:t>
      </w:r>
      <w:r w:rsidR="00C90A41">
        <w:rPr>
          <w:rFonts w:eastAsia="Times New Roman" w:cstheme="minorHAnsi"/>
          <w:color w:val="000000"/>
          <w:sz w:val="24"/>
          <w:szCs w:val="24"/>
          <w:lang w:eastAsia="en-GB"/>
        </w:rPr>
        <w:t>status</w:t>
      </w:r>
      <w:r w:rsidRPr="00273D25">
        <w:rPr>
          <w:rFonts w:eastAsia="Times New Roman" w:cstheme="minorHAnsi"/>
          <w:color w:val="000000"/>
          <w:sz w:val="24"/>
          <w:szCs w:val="24"/>
          <w:lang w:eastAsia="en-GB"/>
        </w:rPr>
        <w:t xml:space="preserve"> are </w:t>
      </w:r>
      <w:r w:rsidR="00C90A41">
        <w:rPr>
          <w:rFonts w:eastAsia="Times New Roman" w:cstheme="minorHAnsi"/>
          <w:color w:val="000000"/>
          <w:sz w:val="24"/>
          <w:szCs w:val="24"/>
          <w:lang w:eastAsia="en-GB"/>
        </w:rPr>
        <w:t>still outstanding</w:t>
      </w:r>
    </w:p>
    <w:p w14:paraId="0A664AAD" w14:textId="77777777" w:rsidR="0099749F" w:rsidRDefault="0099749F">
      <w:pPr>
        <w:rPr>
          <w:rFonts w:eastAsia="Times New Roman" w:cstheme="minorHAnsi"/>
          <w:color w:val="000000"/>
          <w:sz w:val="24"/>
          <w:szCs w:val="24"/>
          <w:lang w:eastAsia="en-GB"/>
        </w:rPr>
      </w:pPr>
    </w:p>
    <w:p w14:paraId="1B827CEB" w14:textId="6B9D6080" w:rsidR="0099749F" w:rsidRDefault="0099749F">
      <w:pPr>
        <w:rPr>
          <w:rFonts w:eastAsia="Times New Roman" w:cstheme="minorHAnsi"/>
          <w:color w:val="000000"/>
          <w:sz w:val="24"/>
          <w:szCs w:val="24"/>
          <w:lang w:eastAsia="en-GB"/>
        </w:rPr>
      </w:pPr>
      <w:r w:rsidRPr="0099749F">
        <w:rPr>
          <w:rFonts w:eastAsia="Times New Roman" w:cstheme="minorHAnsi"/>
          <w:color w:val="000000"/>
          <w:sz w:val="24"/>
          <w:szCs w:val="24"/>
          <w:lang w:eastAsia="en-GB"/>
        </w:rPr>
        <w:drawing>
          <wp:inline distT="0" distB="0" distL="0" distR="0" wp14:anchorId="0F8BFA1A" wp14:editId="1D4F6141">
            <wp:extent cx="5731510" cy="1903095"/>
            <wp:effectExtent l="0" t="0" r="2540" b="190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9"/>
                    <a:stretch>
                      <a:fillRect/>
                    </a:stretch>
                  </pic:blipFill>
                  <pic:spPr>
                    <a:xfrm>
                      <a:off x="0" y="0"/>
                      <a:ext cx="5731510" cy="1903095"/>
                    </a:xfrm>
                    <a:prstGeom prst="rect">
                      <a:avLst/>
                    </a:prstGeom>
                  </pic:spPr>
                </pic:pic>
              </a:graphicData>
            </a:graphic>
          </wp:inline>
        </w:drawing>
      </w:r>
    </w:p>
    <w:p w14:paraId="46F2B73D" w14:textId="77777777" w:rsidR="0099749F" w:rsidRDefault="0099749F">
      <w:pPr>
        <w:rPr>
          <w:rFonts w:eastAsia="Times New Roman" w:cstheme="minorHAnsi"/>
          <w:color w:val="000000"/>
          <w:sz w:val="24"/>
          <w:szCs w:val="24"/>
          <w:lang w:eastAsia="en-GB"/>
        </w:rPr>
      </w:pPr>
    </w:p>
    <w:p w14:paraId="24F1E098" w14:textId="24C52124" w:rsidR="0099749F" w:rsidRDefault="0099749F">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To review an </w:t>
      </w:r>
      <w:proofErr w:type="gramStart"/>
      <w:r>
        <w:rPr>
          <w:rFonts w:eastAsia="Times New Roman" w:cstheme="minorHAnsi"/>
          <w:color w:val="000000"/>
          <w:sz w:val="24"/>
          <w:szCs w:val="24"/>
          <w:lang w:eastAsia="en-GB"/>
        </w:rPr>
        <w:t>action</w:t>
      </w:r>
      <w:proofErr w:type="gramEnd"/>
      <w:r>
        <w:rPr>
          <w:rFonts w:eastAsia="Times New Roman" w:cstheme="minorHAnsi"/>
          <w:color w:val="000000"/>
          <w:sz w:val="24"/>
          <w:szCs w:val="24"/>
          <w:lang w:eastAsia="en-GB"/>
        </w:rPr>
        <w:t xml:space="preserve"> click ‘Click to View’</w:t>
      </w:r>
      <w:r w:rsidR="0031048C">
        <w:rPr>
          <w:rFonts w:eastAsia="Times New Roman" w:cstheme="minorHAnsi"/>
          <w:color w:val="000000"/>
          <w:sz w:val="24"/>
          <w:szCs w:val="24"/>
          <w:lang w:eastAsia="en-GB"/>
        </w:rPr>
        <w:t xml:space="preserve">. You will then be able to view the details against this action. You can then either add new comments or </w:t>
      </w:r>
      <w:r w:rsidR="00DA6174">
        <w:rPr>
          <w:rFonts w:eastAsia="Times New Roman" w:cstheme="minorHAnsi"/>
          <w:color w:val="000000"/>
          <w:sz w:val="24"/>
          <w:szCs w:val="24"/>
          <w:lang w:eastAsia="en-GB"/>
        </w:rPr>
        <w:t>mark the action as complete</w:t>
      </w:r>
    </w:p>
    <w:p w14:paraId="0716714B" w14:textId="77777777" w:rsidR="00E434A3" w:rsidRDefault="00E434A3">
      <w:pPr>
        <w:rPr>
          <w:rFonts w:eastAsia="Times New Roman" w:cstheme="minorHAnsi"/>
          <w:color w:val="000000"/>
          <w:sz w:val="24"/>
          <w:szCs w:val="24"/>
          <w:lang w:eastAsia="en-GB"/>
        </w:rPr>
      </w:pPr>
    </w:p>
    <w:p w14:paraId="73DC58FA" w14:textId="1F837EC2" w:rsidR="00E434A3" w:rsidRDefault="00E434A3">
      <w:pPr>
        <w:rPr>
          <w:rFonts w:eastAsia="Times New Roman" w:cstheme="minorHAnsi"/>
          <w:color w:val="000000"/>
          <w:sz w:val="24"/>
          <w:szCs w:val="24"/>
          <w:lang w:eastAsia="en-GB"/>
        </w:rPr>
      </w:pPr>
      <w:r w:rsidRPr="00E434A3">
        <w:rPr>
          <w:rFonts w:eastAsia="Times New Roman" w:cstheme="minorHAnsi"/>
          <w:color w:val="000000"/>
          <w:sz w:val="24"/>
          <w:szCs w:val="24"/>
          <w:lang w:eastAsia="en-GB"/>
        </w:rPr>
        <w:drawing>
          <wp:inline distT="0" distB="0" distL="0" distR="0" wp14:anchorId="12A292EC" wp14:editId="7E461138">
            <wp:extent cx="5731510" cy="2372995"/>
            <wp:effectExtent l="0" t="0" r="2540" b="825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0"/>
                    <a:stretch>
                      <a:fillRect/>
                    </a:stretch>
                  </pic:blipFill>
                  <pic:spPr>
                    <a:xfrm>
                      <a:off x="0" y="0"/>
                      <a:ext cx="5731510" cy="2372995"/>
                    </a:xfrm>
                    <a:prstGeom prst="rect">
                      <a:avLst/>
                    </a:prstGeom>
                  </pic:spPr>
                </pic:pic>
              </a:graphicData>
            </a:graphic>
          </wp:inline>
        </w:drawing>
      </w:r>
    </w:p>
    <w:p w14:paraId="2A27BE06" w14:textId="77777777" w:rsidR="00E434A3" w:rsidRDefault="00E434A3">
      <w:pPr>
        <w:rPr>
          <w:rFonts w:eastAsia="Times New Roman" w:cstheme="minorHAnsi"/>
          <w:color w:val="000000"/>
          <w:sz w:val="24"/>
          <w:szCs w:val="24"/>
          <w:lang w:eastAsia="en-GB"/>
        </w:rPr>
      </w:pPr>
    </w:p>
    <w:p w14:paraId="295D3E24" w14:textId="616FE6D3" w:rsidR="00E434A3" w:rsidRDefault="00E434A3">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This will open a box for you to add additional comments. You can then leave the status as ‘Red’ if still </w:t>
      </w:r>
      <w:proofErr w:type="gramStart"/>
      <w:r>
        <w:rPr>
          <w:rFonts w:eastAsia="Times New Roman" w:cstheme="minorHAnsi"/>
          <w:color w:val="000000"/>
          <w:sz w:val="24"/>
          <w:szCs w:val="24"/>
          <w:lang w:eastAsia="en-GB"/>
        </w:rPr>
        <w:t>outstanding, or</w:t>
      </w:r>
      <w:proofErr w:type="gramEnd"/>
      <w:r>
        <w:rPr>
          <w:rFonts w:eastAsia="Times New Roman" w:cstheme="minorHAnsi"/>
          <w:color w:val="000000"/>
          <w:sz w:val="24"/>
          <w:szCs w:val="24"/>
          <w:lang w:eastAsia="en-GB"/>
        </w:rPr>
        <w:t xml:space="preserve"> click the </w:t>
      </w:r>
      <w:r w:rsidR="0014501F">
        <w:rPr>
          <w:rFonts w:eastAsia="Times New Roman" w:cstheme="minorHAnsi"/>
          <w:color w:val="000000"/>
          <w:sz w:val="24"/>
          <w:szCs w:val="24"/>
          <w:lang w:eastAsia="en-GB"/>
        </w:rPr>
        <w:t xml:space="preserve">‘Green’ status button to mark the action as completed. Then press the blue ‘Submit’ button. </w:t>
      </w:r>
    </w:p>
    <w:p w14:paraId="0451E12E" w14:textId="26BCA56C" w:rsidR="00C11C07" w:rsidRPr="00FC2F40" w:rsidRDefault="00C11C07">
      <w:pPr>
        <w:rPr>
          <w:rFonts w:eastAsia="Times New Roman" w:cstheme="minorHAnsi"/>
          <w:color w:val="000000"/>
          <w:sz w:val="24"/>
          <w:szCs w:val="24"/>
          <w:lang w:eastAsia="en-GB"/>
        </w:rPr>
      </w:pPr>
      <w:r w:rsidRPr="00C11C07">
        <w:rPr>
          <w:rFonts w:eastAsia="Times New Roman" w:cstheme="minorHAnsi"/>
          <w:color w:val="000000"/>
          <w:sz w:val="24"/>
          <w:szCs w:val="24"/>
          <w:lang w:eastAsia="en-GB"/>
        </w:rPr>
        <w:lastRenderedPageBreak/>
        <w:drawing>
          <wp:inline distT="0" distB="0" distL="0" distR="0" wp14:anchorId="2E22D4C3" wp14:editId="0C7D2774">
            <wp:extent cx="5731510" cy="1050290"/>
            <wp:effectExtent l="0" t="0" r="2540" b="0"/>
            <wp:docPr id="4" name="Picture 4" descr="A green and white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rectangular object&#10;&#10;Description automatically generated"/>
                    <pic:cNvPicPr/>
                  </pic:nvPicPr>
                  <pic:blipFill>
                    <a:blip r:embed="rId11"/>
                    <a:stretch>
                      <a:fillRect/>
                    </a:stretch>
                  </pic:blipFill>
                  <pic:spPr>
                    <a:xfrm>
                      <a:off x="0" y="0"/>
                      <a:ext cx="5731510" cy="1050290"/>
                    </a:xfrm>
                    <a:prstGeom prst="rect">
                      <a:avLst/>
                    </a:prstGeom>
                  </pic:spPr>
                </pic:pic>
              </a:graphicData>
            </a:graphic>
          </wp:inline>
        </w:drawing>
      </w:r>
    </w:p>
    <w:sectPr w:rsidR="00C11C07" w:rsidRPr="00FC2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3"/>
    <w:rsid w:val="00030882"/>
    <w:rsid w:val="0014501F"/>
    <w:rsid w:val="001D0D9D"/>
    <w:rsid w:val="00273D25"/>
    <w:rsid w:val="0031048C"/>
    <w:rsid w:val="005115AC"/>
    <w:rsid w:val="00591DA3"/>
    <w:rsid w:val="008A4DC3"/>
    <w:rsid w:val="0099749F"/>
    <w:rsid w:val="00B21A3E"/>
    <w:rsid w:val="00B6208B"/>
    <w:rsid w:val="00B92957"/>
    <w:rsid w:val="00C11C07"/>
    <w:rsid w:val="00C90A41"/>
    <w:rsid w:val="00CB0121"/>
    <w:rsid w:val="00DA6174"/>
    <w:rsid w:val="00E434A3"/>
    <w:rsid w:val="00FC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449C"/>
  <w15:chartTrackingRefBased/>
  <w15:docId w15:val="{453D6A54-F903-42C0-9EAB-21996B80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08B"/>
    <w:rPr>
      <w:color w:val="0000FF"/>
      <w:u w:val="single"/>
    </w:rPr>
  </w:style>
  <w:style w:type="character" w:styleId="Strong">
    <w:name w:val="Strong"/>
    <w:basedOn w:val="DefaultParagraphFont"/>
    <w:uiPriority w:val="22"/>
    <w:qFormat/>
    <w:rsid w:val="00FC2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299">
      <w:bodyDiv w:val="1"/>
      <w:marLeft w:val="0"/>
      <w:marRight w:val="0"/>
      <w:marTop w:val="0"/>
      <w:marBottom w:val="0"/>
      <w:divBdr>
        <w:top w:val="none" w:sz="0" w:space="0" w:color="auto"/>
        <w:left w:val="none" w:sz="0" w:space="0" w:color="auto"/>
        <w:bottom w:val="none" w:sz="0" w:space="0" w:color="auto"/>
        <w:right w:val="none" w:sz="0" w:space="0" w:color="auto"/>
      </w:divBdr>
    </w:div>
    <w:div w:id="9912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FD8F5-351A-467F-AB8B-5751A455D9E1}">
  <ds:schemaRefs>
    <ds:schemaRef ds:uri="http://purl.org/dc/elements/1.1/"/>
    <ds:schemaRef ds:uri="101ac28a-ae7a-4c32-8262-cf1918fef970"/>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12d34cb3-eeba-41cb-86e2-4567d862cfd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94FC269-F7DC-4A8F-AD34-8973413B1721}">
  <ds:schemaRefs>
    <ds:schemaRef ds:uri="http://schemas.microsoft.com/sharepoint/v3/contenttype/forms"/>
  </ds:schemaRefs>
</ds:datastoreItem>
</file>

<file path=customXml/itemProps3.xml><?xml version="1.0" encoding="utf-8"?>
<ds:datastoreItem xmlns:ds="http://schemas.openxmlformats.org/officeDocument/2006/customXml" ds:itemID="{66BD166D-6709-4AB2-AB6D-14D5BCBE7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c28a-ae7a-4c32-8262-cf1918fef970"/>
    <ds:schemaRef ds:uri="12d34cb3-eeba-41cb-86e2-4567d862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294</Words>
  <Characters>1676</Characters>
  <Application>Microsoft Office Word</Application>
  <DocSecurity>0</DocSecurity>
  <Lines>13</Lines>
  <Paragraphs>3</Paragraphs>
  <ScaleCrop>false</ScaleCrop>
  <Company>University of Suffolk</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Teague</dc:creator>
  <cp:keywords/>
  <dc:description/>
  <cp:lastModifiedBy>Chris Teague</cp:lastModifiedBy>
  <cp:revision>17</cp:revision>
  <dcterms:created xsi:type="dcterms:W3CDTF">2025-07-01T09:07:00Z</dcterms:created>
  <dcterms:modified xsi:type="dcterms:W3CDTF">2025-07-01T09:33:00Z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y fmtid="{D5CDD505-2E9C-101B-9397-08002B2CF9AE}" pid="3" name="MediaServiceImageTags">
    <vt:lpwstr/>
  </property>
</Properties>
</file>